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BE6" w:rsidRPr="004A3BE6" w:rsidRDefault="004A3BE6" w:rsidP="00AF05A8">
      <w:pPr>
        <w:rPr>
          <w:b/>
        </w:rPr>
      </w:pPr>
      <w:r w:rsidRPr="004A3BE6">
        <w:rPr>
          <w:b/>
        </w:rPr>
        <w:t>MSPs fully within IALA’s do</w:t>
      </w:r>
      <w:bookmarkStart w:id="0" w:name="_GoBack"/>
      <w:bookmarkEnd w:id="0"/>
      <w:r w:rsidRPr="004A3BE6">
        <w:rPr>
          <w:b/>
        </w:rPr>
        <w:t>main</w:t>
      </w:r>
    </w:p>
    <w:p w:rsidR="004A3BE6" w:rsidRDefault="004A3BE6" w:rsidP="00AF05A8"/>
    <w:p w:rsidR="00AF05A8" w:rsidRDefault="00AF05A8" w:rsidP="00AF05A8">
      <w:pPr>
        <w:pStyle w:val="ListParagraph"/>
        <w:numPr>
          <w:ilvl w:val="0"/>
          <w:numId w:val="2"/>
        </w:numPr>
      </w:pPr>
      <w:r>
        <w:t xml:space="preserve">MSP 1 – VTS Information Service (IS)  </w:t>
      </w:r>
      <w:r>
        <w:tab/>
      </w:r>
    </w:p>
    <w:p w:rsidR="00AF05A8" w:rsidRDefault="00AF05A8" w:rsidP="00AF05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284"/>
        <w:gridCol w:w="1309"/>
        <w:gridCol w:w="1484"/>
        <w:gridCol w:w="1720"/>
        <w:gridCol w:w="1944"/>
      </w:tblGrid>
      <w:tr w:rsidR="00AF05A8" w:rsidRPr="00213E65" w:rsidTr="001319F0">
        <w:trPr>
          <w:trHeight w:val="283"/>
        </w:trPr>
        <w:tc>
          <w:tcPr>
            <w:tcW w:w="1291" w:type="dxa"/>
            <w:shd w:val="clear" w:color="auto" w:fill="auto"/>
          </w:tcPr>
          <w:p w:rsidR="00AF05A8" w:rsidRPr="00216817" w:rsidRDefault="00AF05A8" w:rsidP="001319F0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Service definition owner</w:t>
            </w:r>
          </w:p>
          <w:p w:rsidR="00AF05A8" w:rsidRPr="00216817" w:rsidRDefault="00AF05A8" w:rsidP="001319F0">
            <w:pPr>
              <w:rPr>
                <w:rFonts w:ascii="Calibri" w:hAnsi="Calibri"/>
                <w:b/>
                <w:sz w:val="20"/>
                <w:lang w:eastAsia="en-GB"/>
              </w:rPr>
            </w:pPr>
          </w:p>
        </w:tc>
        <w:tc>
          <w:tcPr>
            <w:tcW w:w="1114" w:type="dxa"/>
            <w:shd w:val="clear" w:color="auto" w:fill="auto"/>
          </w:tcPr>
          <w:p w:rsidR="00AF05A8" w:rsidRPr="00216817" w:rsidRDefault="00AF05A8" w:rsidP="001319F0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Contributors</w:t>
            </w:r>
            <w:r w:rsidR="00216817">
              <w:rPr>
                <w:rFonts w:ascii="Calibri" w:hAnsi="Calibri"/>
                <w:b/>
                <w:sz w:val="20"/>
                <w:lang w:eastAsia="en-GB"/>
              </w:rPr>
              <w:br/>
            </w:r>
            <w:r w:rsidRPr="00216817">
              <w:rPr>
                <w:rFonts w:ascii="Calibri" w:hAnsi="Calibri"/>
                <w:b/>
                <w:sz w:val="20"/>
                <w:lang w:eastAsia="en-GB"/>
              </w:rPr>
              <w:t>(other stakeholders in service definition)</w:t>
            </w:r>
          </w:p>
        </w:tc>
        <w:tc>
          <w:tcPr>
            <w:tcW w:w="1332" w:type="dxa"/>
            <w:shd w:val="clear" w:color="auto" w:fill="auto"/>
          </w:tcPr>
          <w:p w:rsidR="00AF05A8" w:rsidRPr="00216817" w:rsidRDefault="00AF05A8" w:rsidP="001319F0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Users (Service provider and consumer)</w:t>
            </w:r>
          </w:p>
        </w:tc>
        <w:tc>
          <w:tcPr>
            <w:tcW w:w="1454" w:type="dxa"/>
            <w:shd w:val="clear" w:color="auto" w:fill="auto"/>
          </w:tcPr>
          <w:p w:rsidR="00AF05A8" w:rsidRPr="00216817" w:rsidRDefault="00AF05A8" w:rsidP="001319F0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 xml:space="preserve">Associated </w:t>
            </w:r>
            <w:r w:rsidR="00216817">
              <w:rPr>
                <w:rFonts w:ascii="Calibri" w:hAnsi="Calibri"/>
                <w:b/>
                <w:sz w:val="20"/>
                <w:lang w:eastAsia="en-GB"/>
              </w:rPr>
              <w:br/>
            </w:r>
            <w:r w:rsidRPr="00216817">
              <w:rPr>
                <w:rFonts w:ascii="Calibri" w:hAnsi="Calibri"/>
                <w:b/>
                <w:sz w:val="20"/>
                <w:lang w:eastAsia="en-GB"/>
              </w:rPr>
              <w:t>S-100 Product Specification(s)</w:t>
            </w:r>
          </w:p>
        </w:tc>
        <w:tc>
          <w:tcPr>
            <w:tcW w:w="1761" w:type="dxa"/>
          </w:tcPr>
          <w:p w:rsidR="00AF05A8" w:rsidRPr="00216817" w:rsidRDefault="00AF05A8" w:rsidP="001319F0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Body responsible for defining technical</w:t>
            </w:r>
            <w:r w:rsidR="00216817">
              <w:rPr>
                <w:rFonts w:ascii="Calibri" w:hAnsi="Calibri"/>
                <w:b/>
                <w:sz w:val="20"/>
                <w:lang w:eastAsia="en-GB"/>
              </w:rPr>
              <w:t xml:space="preserve"> specifications of service</w:t>
            </w:r>
          </w:p>
        </w:tc>
        <w:tc>
          <w:tcPr>
            <w:tcW w:w="2064" w:type="dxa"/>
            <w:shd w:val="clear" w:color="auto" w:fill="auto"/>
          </w:tcPr>
          <w:p w:rsidR="00AF05A8" w:rsidRPr="00216817" w:rsidRDefault="00AF05A8" w:rsidP="001319F0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GAP / overlap</w:t>
            </w:r>
          </w:p>
        </w:tc>
      </w:tr>
      <w:tr w:rsidR="00AF05A8" w:rsidRPr="00213E65" w:rsidTr="001319F0">
        <w:tc>
          <w:tcPr>
            <w:tcW w:w="1291" w:type="dxa"/>
            <w:shd w:val="clear" w:color="auto" w:fill="auto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IALA VTS Committee</w:t>
            </w:r>
          </w:p>
        </w:tc>
        <w:tc>
          <w:tcPr>
            <w:tcW w:w="1114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Other IALA Committees</w:t>
            </w: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</w:tc>
        <w:tc>
          <w:tcPr>
            <w:tcW w:w="1332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VTS, Navigator, Ports,</w:t>
            </w: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Allied services</w:t>
            </w:r>
          </w:p>
        </w:tc>
        <w:tc>
          <w:tcPr>
            <w:tcW w:w="1454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S-210 (Inter-VTS Exchange format)</w:t>
            </w: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S-123 (Radio Services)</w:t>
            </w: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S-124 (</w:t>
            </w:r>
            <w:proofErr w:type="spellStart"/>
            <w:r>
              <w:rPr>
                <w:rFonts w:ascii="Calibri" w:hAnsi="Calibri"/>
                <w:sz w:val="20"/>
                <w:lang w:eastAsia="en-GB"/>
              </w:rPr>
              <w:t>Nav</w:t>
            </w:r>
            <w:proofErr w:type="spellEnd"/>
            <w:r>
              <w:rPr>
                <w:rFonts w:ascii="Calibri" w:hAnsi="Calibri"/>
                <w:sz w:val="20"/>
                <w:lang w:eastAsia="en-GB"/>
              </w:rPr>
              <w:t xml:space="preserve"> warnings)</w:t>
            </w:r>
          </w:p>
          <w:p w:rsidR="00AF05A8" w:rsidRPr="00213E65" w:rsidRDefault="00AF05A8" w:rsidP="00216817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S-111 (plus other met-services)</w:t>
            </w:r>
          </w:p>
        </w:tc>
        <w:tc>
          <w:tcPr>
            <w:tcW w:w="1761" w:type="dxa"/>
          </w:tcPr>
          <w:p w:rsidR="00AF05A8" w:rsidRPr="00213E65" w:rsidRDefault="00216817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TBD</w:t>
            </w:r>
          </w:p>
        </w:tc>
        <w:tc>
          <w:tcPr>
            <w:tcW w:w="2064" w:type="dxa"/>
            <w:shd w:val="clear" w:color="auto" w:fill="auto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Unclear at this point which of the S-100 Prod Specs apply</w:t>
            </w:r>
          </w:p>
        </w:tc>
      </w:tr>
    </w:tbl>
    <w:p w:rsidR="00AF05A8" w:rsidRDefault="00AF05A8" w:rsidP="00AF05A8"/>
    <w:p w:rsidR="00AF05A8" w:rsidRDefault="00AF05A8" w:rsidP="00AF05A8">
      <w:pPr>
        <w:pStyle w:val="ListParagraph"/>
        <w:numPr>
          <w:ilvl w:val="0"/>
          <w:numId w:val="2"/>
        </w:numPr>
      </w:pPr>
      <w:r>
        <w:t>MSP 2 – Navigational Assistance Service (NAS)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284"/>
        <w:gridCol w:w="1284"/>
        <w:gridCol w:w="1484"/>
        <w:gridCol w:w="1719"/>
        <w:gridCol w:w="1961"/>
      </w:tblGrid>
      <w:tr w:rsidR="00EE7C8C" w:rsidRPr="00213E65" w:rsidTr="001319F0">
        <w:trPr>
          <w:trHeight w:val="283"/>
        </w:trPr>
        <w:tc>
          <w:tcPr>
            <w:tcW w:w="1291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Service definition owner</w:t>
            </w:r>
          </w:p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</w:p>
        </w:tc>
        <w:tc>
          <w:tcPr>
            <w:tcW w:w="1257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Contributors</w:t>
            </w:r>
            <w:r>
              <w:rPr>
                <w:rFonts w:ascii="Calibri" w:hAnsi="Calibri"/>
                <w:b/>
                <w:sz w:val="20"/>
                <w:lang w:eastAsia="en-GB"/>
              </w:rPr>
              <w:br/>
            </w:r>
            <w:r w:rsidRPr="00216817">
              <w:rPr>
                <w:rFonts w:ascii="Calibri" w:hAnsi="Calibri"/>
                <w:b/>
                <w:sz w:val="20"/>
                <w:lang w:eastAsia="en-GB"/>
              </w:rPr>
              <w:t>(other stakeholders in service definition)</w:t>
            </w:r>
          </w:p>
        </w:tc>
        <w:tc>
          <w:tcPr>
            <w:tcW w:w="1292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Users (Service provider and consumer)</w:t>
            </w:r>
          </w:p>
        </w:tc>
        <w:tc>
          <w:tcPr>
            <w:tcW w:w="1454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 xml:space="preserve">Associated </w:t>
            </w:r>
            <w:r>
              <w:rPr>
                <w:rFonts w:ascii="Calibri" w:hAnsi="Calibri"/>
                <w:b/>
                <w:sz w:val="20"/>
                <w:lang w:eastAsia="en-GB"/>
              </w:rPr>
              <w:br/>
            </w:r>
            <w:r w:rsidRPr="00216817">
              <w:rPr>
                <w:rFonts w:ascii="Calibri" w:hAnsi="Calibri"/>
                <w:b/>
                <w:sz w:val="20"/>
                <w:lang w:eastAsia="en-GB"/>
              </w:rPr>
              <w:t>S-100 Product Specification(s)</w:t>
            </w:r>
          </w:p>
        </w:tc>
        <w:tc>
          <w:tcPr>
            <w:tcW w:w="1734" w:type="dxa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Body responsible for defining technical</w:t>
            </w:r>
            <w:r>
              <w:rPr>
                <w:rFonts w:ascii="Calibri" w:hAnsi="Calibri"/>
                <w:b/>
                <w:sz w:val="20"/>
                <w:lang w:eastAsia="en-GB"/>
              </w:rPr>
              <w:t xml:space="preserve"> specifications of service</w:t>
            </w:r>
          </w:p>
        </w:tc>
        <w:tc>
          <w:tcPr>
            <w:tcW w:w="1988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GAP / overlap</w:t>
            </w:r>
          </w:p>
        </w:tc>
      </w:tr>
      <w:tr w:rsidR="00AF05A8" w:rsidRPr="00213E65" w:rsidTr="001319F0">
        <w:tc>
          <w:tcPr>
            <w:tcW w:w="1291" w:type="dxa"/>
            <w:shd w:val="clear" w:color="auto" w:fill="auto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IALA VTS Committee</w:t>
            </w:r>
          </w:p>
        </w:tc>
        <w:tc>
          <w:tcPr>
            <w:tcW w:w="1257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Other IALA Committees</w:t>
            </w: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</w:tc>
        <w:tc>
          <w:tcPr>
            <w:tcW w:w="1292" w:type="dxa"/>
            <w:shd w:val="clear" w:color="auto" w:fill="auto"/>
          </w:tcPr>
          <w:p w:rsidR="00AF05A8" w:rsidRPr="008866A3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VTS, Navigator</w:t>
            </w:r>
          </w:p>
        </w:tc>
        <w:tc>
          <w:tcPr>
            <w:tcW w:w="1454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S-125 (Navigational Services)</w:t>
            </w: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</w:tc>
        <w:tc>
          <w:tcPr>
            <w:tcW w:w="1734" w:type="dxa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</w:tc>
        <w:tc>
          <w:tcPr>
            <w:tcW w:w="1988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(Dependency on MSP 1)</w:t>
            </w: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Unclear at this point which of the S-100 Prod Specs apply</w:t>
            </w:r>
          </w:p>
        </w:tc>
      </w:tr>
    </w:tbl>
    <w:p w:rsidR="00AF05A8" w:rsidRDefault="00AF05A8" w:rsidP="00AF05A8"/>
    <w:p w:rsidR="00AF05A8" w:rsidRDefault="00AF05A8" w:rsidP="00AF05A8"/>
    <w:p w:rsidR="00AF05A8" w:rsidRDefault="00AF05A8" w:rsidP="00AF05A8">
      <w:pPr>
        <w:pStyle w:val="ListParagraph"/>
        <w:numPr>
          <w:ilvl w:val="0"/>
          <w:numId w:val="2"/>
        </w:numPr>
      </w:pPr>
      <w:r>
        <w:t>MSP 3 – Traffic Organization Service (TOS)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284"/>
        <w:gridCol w:w="1302"/>
        <w:gridCol w:w="1484"/>
        <w:gridCol w:w="1707"/>
        <w:gridCol w:w="1968"/>
      </w:tblGrid>
      <w:tr w:rsidR="00EE7C8C" w:rsidRPr="00213E65" w:rsidTr="00EE7C8C">
        <w:trPr>
          <w:trHeight w:val="283"/>
        </w:trPr>
        <w:tc>
          <w:tcPr>
            <w:tcW w:w="1277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Service definition owner</w:t>
            </w:r>
          </w:p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</w:p>
        </w:tc>
        <w:tc>
          <w:tcPr>
            <w:tcW w:w="1257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Contributors</w:t>
            </w:r>
            <w:r>
              <w:rPr>
                <w:rFonts w:ascii="Calibri" w:hAnsi="Calibri"/>
                <w:b/>
                <w:sz w:val="20"/>
                <w:lang w:eastAsia="en-GB"/>
              </w:rPr>
              <w:br/>
            </w:r>
            <w:r w:rsidRPr="00216817">
              <w:rPr>
                <w:rFonts w:ascii="Calibri" w:hAnsi="Calibri"/>
                <w:b/>
                <w:sz w:val="20"/>
                <w:lang w:eastAsia="en-GB"/>
              </w:rPr>
              <w:t>(other stakeholders in service definition)</w:t>
            </w:r>
          </w:p>
        </w:tc>
        <w:tc>
          <w:tcPr>
            <w:tcW w:w="1310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Users (Service provider and consumer)</w:t>
            </w:r>
          </w:p>
        </w:tc>
        <w:tc>
          <w:tcPr>
            <w:tcW w:w="1454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 xml:space="preserve">Associated </w:t>
            </w:r>
            <w:r>
              <w:rPr>
                <w:rFonts w:ascii="Calibri" w:hAnsi="Calibri"/>
                <w:b/>
                <w:sz w:val="20"/>
                <w:lang w:eastAsia="en-GB"/>
              </w:rPr>
              <w:br/>
            </w:r>
            <w:r w:rsidRPr="00216817">
              <w:rPr>
                <w:rFonts w:ascii="Calibri" w:hAnsi="Calibri"/>
                <w:b/>
                <w:sz w:val="20"/>
                <w:lang w:eastAsia="en-GB"/>
              </w:rPr>
              <w:t>S-100 Product Specification(s)</w:t>
            </w:r>
          </w:p>
        </w:tc>
        <w:tc>
          <w:tcPr>
            <w:tcW w:w="1722" w:type="dxa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Body responsible for defining technical</w:t>
            </w:r>
            <w:r>
              <w:rPr>
                <w:rFonts w:ascii="Calibri" w:hAnsi="Calibri"/>
                <w:b/>
                <w:sz w:val="20"/>
                <w:lang w:eastAsia="en-GB"/>
              </w:rPr>
              <w:t xml:space="preserve"> specifications of service</w:t>
            </w:r>
          </w:p>
        </w:tc>
        <w:tc>
          <w:tcPr>
            <w:tcW w:w="1996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GAP / overlap</w:t>
            </w:r>
          </w:p>
        </w:tc>
      </w:tr>
      <w:tr w:rsidR="00AF05A8" w:rsidRPr="00213E65" w:rsidTr="00EE7C8C">
        <w:tc>
          <w:tcPr>
            <w:tcW w:w="1277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lastRenderedPageBreak/>
              <w:t>IALA VTS Committee</w:t>
            </w: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</w:tc>
        <w:tc>
          <w:tcPr>
            <w:tcW w:w="1257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Other IALA Committees</w:t>
            </w: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</w:tc>
        <w:tc>
          <w:tcPr>
            <w:tcW w:w="1310" w:type="dxa"/>
            <w:shd w:val="clear" w:color="auto" w:fill="auto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VTS, Navigator</w:t>
            </w:r>
          </w:p>
        </w:tc>
        <w:tc>
          <w:tcPr>
            <w:tcW w:w="1454" w:type="dxa"/>
            <w:shd w:val="clear" w:color="auto" w:fill="auto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S-127 (Traffic Management)</w:t>
            </w:r>
          </w:p>
        </w:tc>
        <w:tc>
          <w:tcPr>
            <w:tcW w:w="1722" w:type="dxa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</w:tc>
        <w:tc>
          <w:tcPr>
            <w:tcW w:w="1996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(Dependency on MSP 1)</w:t>
            </w: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Unclear at this point which of the S-100 Prod Specs apply</w:t>
            </w:r>
          </w:p>
        </w:tc>
      </w:tr>
    </w:tbl>
    <w:p w:rsidR="00AF05A8" w:rsidRDefault="00AF05A8" w:rsidP="00AF05A8"/>
    <w:p w:rsidR="00AF05A8" w:rsidRPr="004A3BE6" w:rsidRDefault="00EE7C8C" w:rsidP="00AF05A8">
      <w:pPr>
        <w:rPr>
          <w:b/>
        </w:rPr>
      </w:pPr>
      <w:r w:rsidRPr="004A3BE6">
        <w:rPr>
          <w:b/>
        </w:rPr>
        <w:t>MSP</w:t>
      </w:r>
      <w:r w:rsidR="004A3BE6">
        <w:rPr>
          <w:b/>
        </w:rPr>
        <w:t>s</w:t>
      </w:r>
      <w:r w:rsidRPr="004A3BE6">
        <w:rPr>
          <w:b/>
        </w:rPr>
        <w:t xml:space="preserve"> where IALA is not the service definition owner:</w:t>
      </w:r>
    </w:p>
    <w:p w:rsidR="00AF05A8" w:rsidRDefault="00AF05A8" w:rsidP="00AF05A8">
      <w:pPr>
        <w:pStyle w:val="ListParagraph"/>
        <w:numPr>
          <w:ilvl w:val="0"/>
          <w:numId w:val="2"/>
        </w:numPr>
      </w:pPr>
      <w:r>
        <w:t>MSP 8 – Vessel Shore Reporting</w:t>
      </w:r>
    </w:p>
    <w:p w:rsidR="00AF05A8" w:rsidRDefault="00AF05A8" w:rsidP="00AF05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284"/>
        <w:gridCol w:w="1882"/>
        <w:gridCol w:w="1484"/>
        <w:gridCol w:w="1592"/>
        <w:gridCol w:w="1594"/>
      </w:tblGrid>
      <w:tr w:rsidR="00EE7C8C" w:rsidRPr="00213E65" w:rsidTr="00EE7C8C">
        <w:trPr>
          <w:trHeight w:val="283"/>
        </w:trPr>
        <w:tc>
          <w:tcPr>
            <w:tcW w:w="1188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Service definition owner</w:t>
            </w:r>
          </w:p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</w:p>
        </w:tc>
        <w:tc>
          <w:tcPr>
            <w:tcW w:w="1257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Contributors</w:t>
            </w:r>
            <w:r>
              <w:rPr>
                <w:rFonts w:ascii="Calibri" w:hAnsi="Calibri"/>
                <w:b/>
                <w:sz w:val="20"/>
                <w:lang w:eastAsia="en-GB"/>
              </w:rPr>
              <w:br/>
            </w:r>
            <w:r w:rsidRPr="00216817">
              <w:rPr>
                <w:rFonts w:ascii="Calibri" w:hAnsi="Calibri"/>
                <w:b/>
                <w:sz w:val="20"/>
                <w:lang w:eastAsia="en-GB"/>
              </w:rPr>
              <w:t>(other stakeholders in service definition)</w:t>
            </w:r>
          </w:p>
        </w:tc>
        <w:tc>
          <w:tcPr>
            <w:tcW w:w="1882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Users (Service provider and consumer)</w:t>
            </w:r>
          </w:p>
        </w:tc>
        <w:tc>
          <w:tcPr>
            <w:tcW w:w="1454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 xml:space="preserve">Associated </w:t>
            </w:r>
            <w:r>
              <w:rPr>
                <w:rFonts w:ascii="Calibri" w:hAnsi="Calibri"/>
                <w:b/>
                <w:sz w:val="20"/>
                <w:lang w:eastAsia="en-GB"/>
              </w:rPr>
              <w:br/>
            </w:r>
            <w:r w:rsidRPr="00216817">
              <w:rPr>
                <w:rFonts w:ascii="Calibri" w:hAnsi="Calibri"/>
                <w:b/>
                <w:sz w:val="20"/>
                <w:lang w:eastAsia="en-GB"/>
              </w:rPr>
              <w:t>S-100 Product Specification(s)</w:t>
            </w:r>
          </w:p>
        </w:tc>
        <w:tc>
          <w:tcPr>
            <w:tcW w:w="1604" w:type="dxa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Body responsible for defining technical</w:t>
            </w:r>
            <w:r>
              <w:rPr>
                <w:rFonts w:ascii="Calibri" w:hAnsi="Calibri"/>
                <w:b/>
                <w:sz w:val="20"/>
                <w:lang w:eastAsia="en-GB"/>
              </w:rPr>
              <w:t xml:space="preserve"> specifications of service</w:t>
            </w:r>
          </w:p>
        </w:tc>
        <w:tc>
          <w:tcPr>
            <w:tcW w:w="1631" w:type="dxa"/>
            <w:shd w:val="clear" w:color="auto" w:fill="auto"/>
          </w:tcPr>
          <w:p w:rsidR="00EE7C8C" w:rsidRPr="00216817" w:rsidRDefault="00EE7C8C" w:rsidP="00EE7C8C">
            <w:pPr>
              <w:rPr>
                <w:rFonts w:ascii="Calibri" w:hAnsi="Calibri"/>
                <w:b/>
                <w:sz w:val="20"/>
                <w:lang w:eastAsia="en-GB"/>
              </w:rPr>
            </w:pPr>
            <w:r w:rsidRPr="00216817">
              <w:rPr>
                <w:rFonts w:ascii="Calibri" w:hAnsi="Calibri"/>
                <w:b/>
                <w:sz w:val="20"/>
                <w:lang w:eastAsia="en-GB"/>
              </w:rPr>
              <w:t>GAP / overlap</w:t>
            </w:r>
          </w:p>
        </w:tc>
      </w:tr>
      <w:tr w:rsidR="00AF05A8" w:rsidRPr="00213E65" w:rsidTr="00EE7C8C">
        <w:tc>
          <w:tcPr>
            <w:tcW w:w="1188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IMO</w:t>
            </w: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</w:tc>
        <w:tc>
          <w:tcPr>
            <w:tcW w:w="1257" w:type="dxa"/>
            <w:shd w:val="clear" w:color="auto" w:fill="auto"/>
          </w:tcPr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 xml:space="preserve">IALA, </w:t>
            </w:r>
          </w:p>
          <w:p w:rsidR="00AF05A8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National authorities, Ports,</w:t>
            </w:r>
          </w:p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WHO, ILO, Customs, WCO, etc.</w:t>
            </w:r>
          </w:p>
        </w:tc>
        <w:tc>
          <w:tcPr>
            <w:tcW w:w="1882" w:type="dxa"/>
            <w:shd w:val="clear" w:color="auto" w:fill="auto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National authorities, Master, Shipowner/operator agent</w:t>
            </w:r>
          </w:p>
        </w:tc>
        <w:tc>
          <w:tcPr>
            <w:tcW w:w="1454" w:type="dxa"/>
            <w:shd w:val="clear" w:color="auto" w:fill="auto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???</w:t>
            </w:r>
          </w:p>
        </w:tc>
        <w:tc>
          <w:tcPr>
            <w:tcW w:w="1604" w:type="dxa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AF05A8" w:rsidRPr="00213E65" w:rsidRDefault="00AF05A8" w:rsidP="001319F0">
            <w:pPr>
              <w:rPr>
                <w:rFonts w:ascii="Calibri" w:hAnsi="Calibri"/>
                <w:sz w:val="20"/>
                <w:lang w:eastAsia="en-GB"/>
              </w:rPr>
            </w:pPr>
            <w:r>
              <w:rPr>
                <w:rFonts w:ascii="Calibri" w:hAnsi="Calibri"/>
                <w:sz w:val="20"/>
                <w:lang w:eastAsia="en-GB"/>
              </w:rPr>
              <w:t>Unclear at this point which of the S-100 Prod Specs apply</w:t>
            </w:r>
          </w:p>
        </w:tc>
      </w:tr>
    </w:tbl>
    <w:p w:rsidR="00AF05A8" w:rsidRDefault="00AF05A8" w:rsidP="00AF05A8"/>
    <w:p w:rsidR="00AF05A8" w:rsidRDefault="00AF05A8" w:rsidP="00AF05A8"/>
    <w:p w:rsidR="00AF05A8" w:rsidRDefault="00AF05A8" w:rsidP="00AF05A8"/>
    <w:p w:rsidR="001301B3" w:rsidRDefault="001301B3"/>
    <w:sectPr w:rsidR="001301B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F28" w:rsidRDefault="00007F28" w:rsidP="003505F9">
      <w:pPr>
        <w:spacing w:after="0" w:line="240" w:lineRule="auto"/>
      </w:pPr>
      <w:r>
        <w:separator/>
      </w:r>
    </w:p>
  </w:endnote>
  <w:endnote w:type="continuationSeparator" w:id="0">
    <w:p w:rsidR="00007F28" w:rsidRDefault="00007F28" w:rsidP="00350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F28" w:rsidRDefault="00007F28" w:rsidP="003505F9">
      <w:pPr>
        <w:spacing w:after="0" w:line="240" w:lineRule="auto"/>
      </w:pPr>
      <w:r>
        <w:separator/>
      </w:r>
    </w:p>
  </w:footnote>
  <w:footnote w:type="continuationSeparator" w:id="0">
    <w:p w:rsidR="00007F28" w:rsidRDefault="00007F28" w:rsidP="00350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5F9" w:rsidRDefault="003505F9" w:rsidP="003505F9">
    <w:pPr>
      <w:pStyle w:val="Header"/>
      <w:jc w:val="right"/>
    </w:pPr>
    <w:r>
      <w:t>ENAV19-12.4</w:t>
    </w:r>
  </w:p>
  <w:p w:rsidR="003505F9" w:rsidRDefault="003505F9" w:rsidP="003505F9">
    <w:pPr>
      <w:pStyle w:val="Header"/>
      <w:jc w:val="right"/>
    </w:pPr>
    <w:r>
      <w:t>Formerly SBMS1-9.3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E184F"/>
    <w:multiLevelType w:val="hybridMultilevel"/>
    <w:tmpl w:val="8A44D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3E0883"/>
    <w:multiLevelType w:val="hybridMultilevel"/>
    <w:tmpl w:val="72C44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5A8"/>
    <w:rsid w:val="00007F28"/>
    <w:rsid w:val="001301B3"/>
    <w:rsid w:val="00216817"/>
    <w:rsid w:val="003505F9"/>
    <w:rsid w:val="004A3BE6"/>
    <w:rsid w:val="00AF05A8"/>
    <w:rsid w:val="00EE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3F431-081C-45B3-B48D-25D3F017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5A8"/>
    <w:pPr>
      <w:spacing w:after="0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05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5F9"/>
  </w:style>
  <w:style w:type="paragraph" w:styleId="Footer">
    <w:name w:val="footer"/>
    <w:basedOn w:val="Normal"/>
    <w:link w:val="FooterChar"/>
    <w:uiPriority w:val="99"/>
    <w:unhideWhenUsed/>
    <w:rsid w:val="003505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Seamus Doyle</cp:lastModifiedBy>
  <cp:revision>5</cp:revision>
  <dcterms:created xsi:type="dcterms:W3CDTF">2016-05-25T16:10:00Z</dcterms:created>
  <dcterms:modified xsi:type="dcterms:W3CDTF">2016-06-28T10:31:00Z</dcterms:modified>
</cp:coreProperties>
</file>